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BE7" w:rsidRDefault="0034172D" w:rsidP="0034172D">
      <w:pPr>
        <w:spacing w:after="0"/>
        <w:jc w:val="center"/>
        <w:rPr>
          <w:b/>
          <w:sz w:val="24"/>
        </w:rPr>
      </w:pPr>
      <w:bookmarkStart w:id="0" w:name="_GoBack"/>
      <w:bookmarkEnd w:id="0"/>
      <w:r>
        <w:rPr>
          <w:noProof/>
        </w:rPr>
        <w:drawing>
          <wp:inline distT="0" distB="0" distL="0" distR="0">
            <wp:extent cx="3590544" cy="810768"/>
            <wp:effectExtent l="0" t="0" r="0" b="8890"/>
            <wp:docPr id="1" name="Picture 1" descr="cid:image001.png@01D19B09.D04EA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19B09.D04EA1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90903" cy="810849"/>
                    </a:xfrm>
                    <a:prstGeom prst="rect">
                      <a:avLst/>
                    </a:prstGeom>
                    <a:noFill/>
                    <a:ln>
                      <a:noFill/>
                    </a:ln>
                  </pic:spPr>
                </pic:pic>
              </a:graphicData>
            </a:graphic>
          </wp:inline>
        </w:drawing>
      </w:r>
    </w:p>
    <w:p w:rsidR="00F5179A" w:rsidRDefault="00F5179A" w:rsidP="0034172D">
      <w:pPr>
        <w:spacing w:after="0"/>
        <w:rPr>
          <w:b/>
          <w:sz w:val="24"/>
        </w:rPr>
      </w:pPr>
    </w:p>
    <w:p w:rsidR="00BC1BC4" w:rsidRDefault="00A01672" w:rsidP="00F5179A">
      <w:pPr>
        <w:spacing w:after="0"/>
        <w:jc w:val="center"/>
        <w:rPr>
          <w:b/>
          <w:sz w:val="24"/>
        </w:rPr>
      </w:pPr>
      <w:r w:rsidRPr="00106844">
        <w:rPr>
          <w:b/>
          <w:sz w:val="24"/>
        </w:rPr>
        <w:t>Member</w:t>
      </w:r>
      <w:r w:rsidR="00106844" w:rsidRPr="00106844">
        <w:rPr>
          <w:b/>
          <w:sz w:val="24"/>
        </w:rPr>
        <w:t>ship</w:t>
      </w:r>
      <w:r w:rsidRPr="00106844">
        <w:rPr>
          <w:b/>
          <w:sz w:val="24"/>
        </w:rPr>
        <w:t xml:space="preserve"> Guidelines</w:t>
      </w:r>
      <w:r w:rsidR="00123B63">
        <w:rPr>
          <w:b/>
          <w:sz w:val="24"/>
        </w:rPr>
        <w:t xml:space="preserve"> and Standards</w:t>
      </w:r>
    </w:p>
    <w:p w:rsidR="00062621" w:rsidRDefault="00062621" w:rsidP="002328C4">
      <w:pPr>
        <w:spacing w:after="0"/>
        <w:rPr>
          <w:b/>
          <w:sz w:val="24"/>
        </w:rPr>
      </w:pPr>
    </w:p>
    <w:p w:rsidR="00D96899" w:rsidRDefault="00D96899" w:rsidP="00F5179A">
      <w:pPr>
        <w:spacing w:after="0"/>
        <w:jc w:val="center"/>
        <w:rPr>
          <w:b/>
          <w:sz w:val="24"/>
        </w:rPr>
      </w:pPr>
    </w:p>
    <w:p w:rsidR="00F5179A" w:rsidRPr="00D96899" w:rsidRDefault="00D96899" w:rsidP="00F5179A">
      <w:pPr>
        <w:spacing w:after="0"/>
      </w:pPr>
      <w:r w:rsidRPr="00D96899">
        <w:t>Free and Charitable Clinics are safety-net health care organizations that utilize a volunteer/staff model to provide a range of medical, dental, pharmacy, vision and/or behavioral health services to economically disadvantaged individuals. Such clinics are 501(c</w:t>
      </w:r>
      <w:r w:rsidR="005D0369" w:rsidRPr="00D96899">
        <w:t>) (</w:t>
      </w:r>
      <w:r w:rsidRPr="00D96899">
        <w:t>3) tax-exempt organizations, or operate as a program component or affiliate of a 501(c</w:t>
      </w:r>
      <w:r w:rsidR="005D0369" w:rsidRPr="00D96899">
        <w:t>) (</w:t>
      </w:r>
      <w:r w:rsidRPr="00D96899">
        <w:t>3) organization.  Entities that otherwise meet the above definition, but charge a nominal/sliding fee to patients, may still be considered Free or Charitable Clinics provided essential services are delivered regardless of the patient's ability to pay.  Free or charitable clinics restrict eligibility for their services to individuals who are uninsured, underinsured and/or have limited or no access to primary, specialty or prescription health care.</w:t>
      </w:r>
    </w:p>
    <w:p w:rsidR="00F5179A" w:rsidRDefault="00F5179A" w:rsidP="00F5179A">
      <w:pPr>
        <w:spacing w:after="0"/>
      </w:pPr>
    </w:p>
    <w:p w:rsidR="00F5179A" w:rsidRPr="00F5179A" w:rsidRDefault="00F5179A" w:rsidP="00F5179A">
      <w:pPr>
        <w:spacing w:after="0"/>
      </w:pPr>
    </w:p>
    <w:p w:rsidR="00646E49" w:rsidRDefault="00A01672">
      <w:pPr>
        <w:rPr>
          <w:b/>
        </w:rPr>
      </w:pPr>
      <w:r w:rsidRPr="00A01672">
        <w:rPr>
          <w:b/>
        </w:rPr>
        <w:t>Affiliate Member</w:t>
      </w:r>
      <w:r w:rsidR="00360554">
        <w:rPr>
          <w:b/>
        </w:rPr>
        <w:t>ship</w:t>
      </w:r>
      <w:r w:rsidRPr="00A01672">
        <w:rPr>
          <w:b/>
        </w:rPr>
        <w:t xml:space="preserve">  </w:t>
      </w:r>
    </w:p>
    <w:p w:rsidR="00335A5E" w:rsidRDefault="00335A5E" w:rsidP="0034172D">
      <w:pPr>
        <w:pStyle w:val="ListParagraph"/>
        <w:numPr>
          <w:ilvl w:val="0"/>
          <w:numId w:val="1"/>
        </w:numPr>
      </w:pPr>
      <w:r w:rsidRPr="00335A5E">
        <w:t>Dues - $ 125 annually</w:t>
      </w:r>
    </w:p>
    <w:p w:rsidR="00636926" w:rsidRPr="00335A5E" w:rsidRDefault="00636926" w:rsidP="00335A5E">
      <w:pPr>
        <w:pStyle w:val="ListParagraph"/>
      </w:pPr>
    </w:p>
    <w:p w:rsidR="00A01672" w:rsidRDefault="00A01672" w:rsidP="00A01672">
      <w:pPr>
        <w:pStyle w:val="ListParagraph"/>
        <w:numPr>
          <w:ilvl w:val="0"/>
          <w:numId w:val="1"/>
        </w:numPr>
      </w:pPr>
      <w:r>
        <w:t>Eligibility:</w:t>
      </w:r>
    </w:p>
    <w:p w:rsidR="00A01672" w:rsidRDefault="00A01672" w:rsidP="00A01672">
      <w:pPr>
        <w:pStyle w:val="ListParagraph"/>
        <w:numPr>
          <w:ilvl w:val="1"/>
          <w:numId w:val="1"/>
        </w:numPr>
      </w:pPr>
      <w:r>
        <w:t>Have vested interest/mission in supporting access to care for low-income, medically vulnerable individuals</w:t>
      </w:r>
    </w:p>
    <w:p w:rsidR="005D0369" w:rsidRDefault="005D0369" w:rsidP="005D0369">
      <w:pPr>
        <w:pStyle w:val="ListParagraph"/>
        <w:ind w:left="1440"/>
      </w:pPr>
    </w:p>
    <w:p w:rsidR="00A01672" w:rsidRDefault="00A01672" w:rsidP="00A01672">
      <w:pPr>
        <w:pStyle w:val="ListParagraph"/>
        <w:numPr>
          <w:ilvl w:val="0"/>
          <w:numId w:val="1"/>
        </w:numPr>
      </w:pPr>
      <w:r>
        <w:t>Examples:</w:t>
      </w:r>
    </w:p>
    <w:p w:rsidR="00A01672" w:rsidRDefault="00A01672" w:rsidP="00A01672">
      <w:pPr>
        <w:pStyle w:val="ListParagraph"/>
        <w:numPr>
          <w:ilvl w:val="1"/>
          <w:numId w:val="1"/>
        </w:numPr>
      </w:pPr>
      <w:r>
        <w:t>Hospitals</w:t>
      </w:r>
    </w:p>
    <w:p w:rsidR="00A01672" w:rsidRDefault="00A01672" w:rsidP="00A01672">
      <w:pPr>
        <w:pStyle w:val="ListParagraph"/>
        <w:numPr>
          <w:ilvl w:val="1"/>
          <w:numId w:val="1"/>
        </w:numPr>
      </w:pPr>
      <w:r>
        <w:t>FQHC’s</w:t>
      </w:r>
    </w:p>
    <w:p w:rsidR="00A01672" w:rsidRDefault="00A01672" w:rsidP="00A01672">
      <w:pPr>
        <w:pStyle w:val="ListParagraph"/>
        <w:numPr>
          <w:ilvl w:val="1"/>
          <w:numId w:val="1"/>
        </w:numPr>
      </w:pPr>
      <w:r>
        <w:t>Social support or mental health agencies</w:t>
      </w:r>
    </w:p>
    <w:p w:rsidR="00A01672" w:rsidRDefault="00A01672" w:rsidP="00A01672">
      <w:pPr>
        <w:pStyle w:val="ListParagraph"/>
        <w:numPr>
          <w:ilvl w:val="1"/>
          <w:numId w:val="1"/>
        </w:numPr>
      </w:pPr>
      <w:r>
        <w:t>Rural Health</w:t>
      </w:r>
    </w:p>
    <w:p w:rsidR="00A01672" w:rsidRDefault="00A01672" w:rsidP="00A01672">
      <w:pPr>
        <w:pStyle w:val="ListParagraph"/>
        <w:numPr>
          <w:ilvl w:val="1"/>
          <w:numId w:val="1"/>
        </w:numPr>
      </w:pPr>
      <w:r>
        <w:t>Legal Aid</w:t>
      </w:r>
    </w:p>
    <w:p w:rsidR="00A01672" w:rsidRDefault="00A01672" w:rsidP="00A01672">
      <w:pPr>
        <w:pStyle w:val="ListParagraph"/>
        <w:numPr>
          <w:ilvl w:val="1"/>
          <w:numId w:val="1"/>
        </w:numPr>
      </w:pPr>
      <w:r>
        <w:t>Corporate Partners</w:t>
      </w:r>
    </w:p>
    <w:p w:rsidR="00A01672" w:rsidRDefault="00A01672" w:rsidP="00A01672">
      <w:pPr>
        <w:pStyle w:val="ListParagraph"/>
        <w:numPr>
          <w:ilvl w:val="1"/>
          <w:numId w:val="1"/>
        </w:numPr>
      </w:pPr>
      <w:r>
        <w:t>Senior Services</w:t>
      </w:r>
    </w:p>
    <w:p w:rsidR="00636926" w:rsidRDefault="00A01672" w:rsidP="0034172D">
      <w:pPr>
        <w:pStyle w:val="ListParagraph"/>
        <w:numPr>
          <w:ilvl w:val="1"/>
          <w:numId w:val="1"/>
        </w:numPr>
      </w:pPr>
      <w:r>
        <w:t>Minority health advocates</w:t>
      </w:r>
    </w:p>
    <w:p w:rsidR="0034172D" w:rsidRDefault="0034172D" w:rsidP="0034172D">
      <w:pPr>
        <w:pStyle w:val="ListParagraph"/>
        <w:ind w:left="1440"/>
      </w:pPr>
    </w:p>
    <w:p w:rsidR="00A01672" w:rsidRDefault="00A01672" w:rsidP="00A01672">
      <w:pPr>
        <w:pStyle w:val="ListParagraph"/>
        <w:numPr>
          <w:ilvl w:val="0"/>
          <w:numId w:val="1"/>
        </w:numPr>
      </w:pPr>
      <w:r>
        <w:t>Benefits:</w:t>
      </w:r>
    </w:p>
    <w:p w:rsidR="00CD1A4F" w:rsidRDefault="00CD1A4F" w:rsidP="00A01672">
      <w:pPr>
        <w:pStyle w:val="ListParagraph"/>
        <w:numPr>
          <w:ilvl w:val="1"/>
          <w:numId w:val="1"/>
        </w:numPr>
      </w:pPr>
      <w:r>
        <w:t>Proprietary research on the safety net</w:t>
      </w:r>
    </w:p>
    <w:p w:rsidR="00A01672" w:rsidRDefault="00A01672" w:rsidP="00A01672">
      <w:pPr>
        <w:pStyle w:val="ListParagraph"/>
        <w:numPr>
          <w:ilvl w:val="1"/>
          <w:numId w:val="1"/>
        </w:numPr>
      </w:pPr>
      <w:r>
        <w:t>Conference Discount</w:t>
      </w:r>
    </w:p>
    <w:p w:rsidR="00A01672" w:rsidRDefault="00A01672" w:rsidP="00A01672">
      <w:pPr>
        <w:pStyle w:val="ListParagraph"/>
        <w:numPr>
          <w:ilvl w:val="1"/>
          <w:numId w:val="1"/>
        </w:numPr>
      </w:pPr>
      <w:r>
        <w:t>Monthly newsletter</w:t>
      </w:r>
    </w:p>
    <w:p w:rsidR="00A01672" w:rsidRDefault="00A01672" w:rsidP="00A01672">
      <w:pPr>
        <w:pStyle w:val="ListParagraph"/>
        <w:numPr>
          <w:ilvl w:val="1"/>
          <w:numId w:val="1"/>
        </w:numPr>
      </w:pPr>
      <w:r>
        <w:t>Website Link</w:t>
      </w:r>
    </w:p>
    <w:p w:rsidR="0034172D" w:rsidRDefault="00A01672" w:rsidP="00646E49">
      <w:pPr>
        <w:pStyle w:val="ListParagraph"/>
        <w:numPr>
          <w:ilvl w:val="1"/>
          <w:numId w:val="1"/>
        </w:numPr>
      </w:pPr>
      <w:r>
        <w:t>Networking with local clinics</w:t>
      </w:r>
    </w:p>
    <w:p w:rsidR="00646E49" w:rsidRPr="0034172D" w:rsidRDefault="00646E49" w:rsidP="00646E49">
      <w:pPr>
        <w:pStyle w:val="ListParagraph"/>
        <w:ind w:left="1440"/>
      </w:pPr>
    </w:p>
    <w:p w:rsidR="00646E49" w:rsidRPr="00A01672" w:rsidRDefault="00335A5E" w:rsidP="00A01672">
      <w:pPr>
        <w:rPr>
          <w:b/>
        </w:rPr>
      </w:pPr>
      <w:r>
        <w:rPr>
          <w:b/>
        </w:rPr>
        <w:lastRenderedPageBreak/>
        <w:t>Associate Member</w:t>
      </w:r>
      <w:r w:rsidR="00360554">
        <w:rPr>
          <w:b/>
        </w:rPr>
        <w:t>ship</w:t>
      </w:r>
      <w:r>
        <w:rPr>
          <w:b/>
        </w:rPr>
        <w:t xml:space="preserve"> </w:t>
      </w:r>
    </w:p>
    <w:p w:rsidR="0034172D" w:rsidRDefault="00D540ED" w:rsidP="00A01672">
      <w:r>
        <w:t>Note:  All new members</w:t>
      </w:r>
      <w:r w:rsidR="00A01672">
        <w:t xml:space="preserve"> join NCAFC</w:t>
      </w:r>
      <w:r w:rsidR="005D0369">
        <w:t>C</w:t>
      </w:r>
      <w:r w:rsidR="00A01672">
        <w:t xml:space="preserve"> at the Associate level and remain an Associate Member in good standing for one year before eligibility to apply for Full Membership.  </w:t>
      </w:r>
    </w:p>
    <w:p w:rsidR="00636926" w:rsidRDefault="00335A5E" w:rsidP="0034172D">
      <w:pPr>
        <w:pStyle w:val="ListParagraph"/>
        <w:numPr>
          <w:ilvl w:val="0"/>
          <w:numId w:val="2"/>
        </w:numPr>
      </w:pPr>
      <w:r>
        <w:t>Dues - $250 annually</w:t>
      </w:r>
    </w:p>
    <w:p w:rsidR="0034172D" w:rsidRDefault="0034172D" w:rsidP="0034172D">
      <w:pPr>
        <w:pStyle w:val="ListParagraph"/>
      </w:pPr>
    </w:p>
    <w:p w:rsidR="00A01672" w:rsidRDefault="00A01672" w:rsidP="00A01672">
      <w:pPr>
        <w:pStyle w:val="ListParagraph"/>
        <w:numPr>
          <w:ilvl w:val="0"/>
          <w:numId w:val="2"/>
        </w:numPr>
      </w:pPr>
      <w:r>
        <w:t>Eligibility</w:t>
      </w:r>
      <w:r w:rsidR="00D80BE4">
        <w:t xml:space="preserve"> Standards</w:t>
      </w:r>
      <w:r>
        <w:t>:</w:t>
      </w:r>
    </w:p>
    <w:p w:rsidR="00A01672" w:rsidRDefault="00820C7C" w:rsidP="00A01672">
      <w:pPr>
        <w:pStyle w:val="ListParagraph"/>
        <w:numPr>
          <w:ilvl w:val="1"/>
          <w:numId w:val="2"/>
        </w:numPr>
      </w:pPr>
      <w:r>
        <w:t>M</w:t>
      </w:r>
      <w:r w:rsidR="00A01672">
        <w:t>eet</w:t>
      </w:r>
      <w:r>
        <w:t>s</w:t>
      </w:r>
      <w:r w:rsidR="00A01672">
        <w:t xml:space="preserve"> </w:t>
      </w:r>
      <w:r>
        <w:t xml:space="preserve"> the </w:t>
      </w:r>
      <w:r w:rsidR="00A01672">
        <w:t>definition of free and charitable clinic</w:t>
      </w:r>
    </w:p>
    <w:p w:rsidR="00A01672" w:rsidRDefault="00820C7C" w:rsidP="00A01672">
      <w:pPr>
        <w:pStyle w:val="ListParagraph"/>
        <w:numPr>
          <w:ilvl w:val="1"/>
          <w:numId w:val="2"/>
        </w:numPr>
      </w:pPr>
      <w:r>
        <w:t>L</w:t>
      </w:r>
      <w:r w:rsidR="00A01672">
        <w:t>ocated in North Carolina</w:t>
      </w:r>
    </w:p>
    <w:p w:rsidR="00106844" w:rsidRDefault="00820C7C" w:rsidP="00106844">
      <w:pPr>
        <w:pStyle w:val="ListParagraph"/>
        <w:numPr>
          <w:ilvl w:val="1"/>
          <w:numId w:val="2"/>
        </w:numPr>
      </w:pPr>
      <w:r>
        <w:t xml:space="preserve">Does </w:t>
      </w:r>
      <w:r w:rsidR="00A01672">
        <w:t>not receive section 330 federal funding</w:t>
      </w:r>
    </w:p>
    <w:p w:rsidR="00A01672" w:rsidRDefault="00D540ED" w:rsidP="00A01672">
      <w:pPr>
        <w:pStyle w:val="ListParagraph"/>
        <w:numPr>
          <w:ilvl w:val="1"/>
          <w:numId w:val="2"/>
        </w:numPr>
      </w:pPr>
      <w:r>
        <w:t xml:space="preserve">Will </w:t>
      </w:r>
      <w:r w:rsidR="00A01672">
        <w:t>provide demographic and service data</w:t>
      </w:r>
    </w:p>
    <w:p w:rsidR="00636926" w:rsidRDefault="00D540ED" w:rsidP="0034172D">
      <w:pPr>
        <w:pStyle w:val="ListParagraph"/>
        <w:numPr>
          <w:ilvl w:val="1"/>
          <w:numId w:val="2"/>
        </w:numPr>
      </w:pPr>
      <w:r>
        <w:t>Will provide a copy of the organization’s</w:t>
      </w:r>
      <w:r w:rsidR="005319F9">
        <w:t xml:space="preserve"> 501(c) (3) status</w:t>
      </w:r>
    </w:p>
    <w:p w:rsidR="0034172D" w:rsidRDefault="0034172D" w:rsidP="0034172D">
      <w:pPr>
        <w:pStyle w:val="ListParagraph"/>
        <w:ind w:left="1440"/>
      </w:pPr>
    </w:p>
    <w:p w:rsidR="00A01672" w:rsidRDefault="00A01672" w:rsidP="00A01672">
      <w:pPr>
        <w:pStyle w:val="ListParagraph"/>
        <w:numPr>
          <w:ilvl w:val="0"/>
          <w:numId w:val="2"/>
        </w:numPr>
      </w:pPr>
      <w:r>
        <w:t>Examples:</w:t>
      </w:r>
    </w:p>
    <w:p w:rsidR="00A01672" w:rsidRDefault="00A01672" w:rsidP="00A01672">
      <w:pPr>
        <w:pStyle w:val="ListParagraph"/>
        <w:numPr>
          <w:ilvl w:val="1"/>
          <w:numId w:val="2"/>
        </w:numPr>
      </w:pPr>
      <w:r>
        <w:t>New members</w:t>
      </w:r>
    </w:p>
    <w:p w:rsidR="00A01672" w:rsidRDefault="00A01672" w:rsidP="00A01672">
      <w:pPr>
        <w:pStyle w:val="ListParagraph"/>
        <w:numPr>
          <w:ilvl w:val="1"/>
          <w:numId w:val="2"/>
        </w:numPr>
      </w:pPr>
      <w:r>
        <w:t>New clinics</w:t>
      </w:r>
    </w:p>
    <w:p w:rsidR="00A01672" w:rsidRDefault="00A01672" w:rsidP="00A01672">
      <w:pPr>
        <w:pStyle w:val="ListParagraph"/>
        <w:numPr>
          <w:ilvl w:val="1"/>
          <w:numId w:val="2"/>
        </w:numPr>
      </w:pPr>
      <w:r>
        <w:t>Smaller clinics</w:t>
      </w:r>
    </w:p>
    <w:p w:rsidR="00636926" w:rsidRDefault="00A01672" w:rsidP="0034172D">
      <w:pPr>
        <w:pStyle w:val="ListParagraph"/>
        <w:numPr>
          <w:ilvl w:val="1"/>
          <w:numId w:val="2"/>
        </w:numPr>
      </w:pPr>
      <w:r>
        <w:t>HealthNet or Collaborative networks</w:t>
      </w:r>
    </w:p>
    <w:p w:rsidR="0034172D" w:rsidRDefault="0034172D" w:rsidP="0034172D">
      <w:pPr>
        <w:pStyle w:val="ListParagraph"/>
        <w:ind w:left="1440"/>
      </w:pPr>
    </w:p>
    <w:p w:rsidR="00A01672" w:rsidRDefault="00A01672" w:rsidP="00A01672">
      <w:pPr>
        <w:pStyle w:val="ListParagraph"/>
        <w:numPr>
          <w:ilvl w:val="0"/>
          <w:numId w:val="2"/>
        </w:numPr>
      </w:pPr>
      <w:r>
        <w:t>Benefits:</w:t>
      </w:r>
    </w:p>
    <w:p w:rsidR="00A01672" w:rsidRDefault="00A01672" w:rsidP="00A01672">
      <w:pPr>
        <w:pStyle w:val="ListParagraph"/>
        <w:numPr>
          <w:ilvl w:val="1"/>
          <w:numId w:val="2"/>
        </w:numPr>
      </w:pPr>
      <w:r>
        <w:t>Affiliate benefits</w:t>
      </w:r>
    </w:p>
    <w:p w:rsidR="00A01672" w:rsidRDefault="00A01672" w:rsidP="00A01672">
      <w:pPr>
        <w:pStyle w:val="ListParagraph"/>
        <w:numPr>
          <w:ilvl w:val="1"/>
          <w:numId w:val="2"/>
        </w:numPr>
      </w:pPr>
      <w:r>
        <w:t>Advocacy</w:t>
      </w:r>
    </w:p>
    <w:p w:rsidR="00A01672" w:rsidRDefault="00A01672" w:rsidP="00A01672">
      <w:pPr>
        <w:pStyle w:val="ListParagraph"/>
        <w:numPr>
          <w:ilvl w:val="1"/>
          <w:numId w:val="2"/>
        </w:numPr>
      </w:pPr>
      <w:r>
        <w:t xml:space="preserve">Technical support </w:t>
      </w:r>
    </w:p>
    <w:p w:rsidR="00A01672" w:rsidRDefault="00A01672" w:rsidP="00A01672">
      <w:pPr>
        <w:pStyle w:val="ListParagraph"/>
        <w:numPr>
          <w:ilvl w:val="1"/>
          <w:numId w:val="2"/>
        </w:numPr>
      </w:pPr>
      <w:r>
        <w:t>Capacity building and board development support</w:t>
      </w:r>
    </w:p>
    <w:p w:rsidR="00A01672" w:rsidRDefault="00A01672" w:rsidP="00A01672">
      <w:pPr>
        <w:pStyle w:val="ListParagraph"/>
        <w:numPr>
          <w:ilvl w:val="1"/>
          <w:numId w:val="2"/>
        </w:numPr>
      </w:pPr>
      <w:r>
        <w:t>Meeting Full Member standards support</w:t>
      </w:r>
    </w:p>
    <w:p w:rsidR="00A01672" w:rsidRDefault="00A01672" w:rsidP="00A01672">
      <w:pPr>
        <w:pStyle w:val="ListParagraph"/>
        <w:numPr>
          <w:ilvl w:val="1"/>
          <w:numId w:val="2"/>
        </w:numPr>
      </w:pPr>
      <w:r>
        <w:t xml:space="preserve">Mentoring </w:t>
      </w:r>
      <w:r w:rsidR="008620C4">
        <w:t>p</w:t>
      </w:r>
      <w:r>
        <w:t>rogram</w:t>
      </w:r>
    </w:p>
    <w:p w:rsidR="00A01672" w:rsidRDefault="00A01672" w:rsidP="00A01672">
      <w:pPr>
        <w:pStyle w:val="ListParagraph"/>
        <w:numPr>
          <w:ilvl w:val="1"/>
          <w:numId w:val="2"/>
        </w:numPr>
      </w:pPr>
      <w:r>
        <w:t>Potential collaborative funding</w:t>
      </w:r>
    </w:p>
    <w:p w:rsidR="00A01672" w:rsidRDefault="00A01672" w:rsidP="00A01672">
      <w:pPr>
        <w:pStyle w:val="ListParagraph"/>
        <w:numPr>
          <w:ilvl w:val="1"/>
          <w:numId w:val="2"/>
        </w:numPr>
      </w:pPr>
      <w:r>
        <w:t xml:space="preserve">Training </w:t>
      </w:r>
      <w:r w:rsidR="008620C4">
        <w:t>o</w:t>
      </w:r>
      <w:r>
        <w:t>pportunities</w:t>
      </w:r>
    </w:p>
    <w:p w:rsidR="00A01672" w:rsidRDefault="00A01672" w:rsidP="00A01672">
      <w:pPr>
        <w:pStyle w:val="ListParagraph"/>
        <w:numPr>
          <w:ilvl w:val="1"/>
          <w:numId w:val="2"/>
        </w:numPr>
      </w:pPr>
      <w:r>
        <w:t xml:space="preserve">Development </w:t>
      </w:r>
      <w:r w:rsidR="008620C4">
        <w:t>s</w:t>
      </w:r>
      <w:r>
        <w:t>upport</w:t>
      </w:r>
    </w:p>
    <w:p w:rsidR="005D0369" w:rsidRDefault="00A01672" w:rsidP="004468AA">
      <w:pPr>
        <w:pStyle w:val="ListParagraph"/>
        <w:numPr>
          <w:ilvl w:val="1"/>
          <w:numId w:val="2"/>
        </w:numPr>
      </w:pPr>
      <w:r>
        <w:t>Discount to the National Associatio</w:t>
      </w:r>
      <w:r w:rsidR="004468AA">
        <w:t>n of Free and Charitable Clinic</w:t>
      </w:r>
    </w:p>
    <w:p w:rsidR="005D0369" w:rsidRDefault="005D0369" w:rsidP="00A01672"/>
    <w:p w:rsidR="00062621" w:rsidRDefault="00062621" w:rsidP="00A01672"/>
    <w:p w:rsidR="004468AA" w:rsidRDefault="004468AA" w:rsidP="00A01672"/>
    <w:p w:rsidR="0034172D" w:rsidRDefault="0034172D" w:rsidP="00A01672"/>
    <w:p w:rsidR="0034172D" w:rsidRDefault="0034172D" w:rsidP="00A01672"/>
    <w:p w:rsidR="0034172D" w:rsidRDefault="0034172D" w:rsidP="00A01672"/>
    <w:p w:rsidR="00646E49" w:rsidRDefault="00646E49" w:rsidP="00A01672"/>
    <w:p w:rsidR="00646E49" w:rsidRDefault="00646E49" w:rsidP="00A01672"/>
    <w:p w:rsidR="0034172D" w:rsidRDefault="0034172D" w:rsidP="00A01672"/>
    <w:p w:rsidR="00646E49" w:rsidRDefault="005D0369" w:rsidP="00A01672">
      <w:pPr>
        <w:rPr>
          <w:b/>
        </w:rPr>
      </w:pPr>
      <w:r>
        <w:rPr>
          <w:b/>
        </w:rPr>
        <w:t>Fu</w:t>
      </w:r>
      <w:r w:rsidR="00106844" w:rsidRPr="00106844">
        <w:rPr>
          <w:b/>
        </w:rPr>
        <w:t>ll Members</w:t>
      </w:r>
      <w:r w:rsidR="00360554">
        <w:rPr>
          <w:b/>
        </w:rPr>
        <w:t>hip</w:t>
      </w:r>
    </w:p>
    <w:p w:rsidR="005D0369" w:rsidRPr="005D0369" w:rsidRDefault="00360554" w:rsidP="00A01672">
      <w:pPr>
        <w:rPr>
          <w:caps/>
        </w:rPr>
      </w:pPr>
      <w:r>
        <w:t>Note:  Any organization that</w:t>
      </w:r>
      <w:r w:rsidR="005D0369">
        <w:t xml:space="preserve"> was a voting member as of December 31, 2015 is not re</w:t>
      </w:r>
      <w:r w:rsidR="00062621">
        <w:t xml:space="preserve">quired to hold </w:t>
      </w:r>
      <w:r w:rsidR="005D0369">
        <w:t>Associate Membership</w:t>
      </w:r>
      <w:r w:rsidR="00062621">
        <w:t xml:space="preserve"> status</w:t>
      </w:r>
      <w:r>
        <w:t xml:space="preserve"> and is </w:t>
      </w:r>
      <w:r w:rsidR="005D0369">
        <w:t>eligible for Full Membership.</w:t>
      </w:r>
    </w:p>
    <w:p w:rsidR="00106844" w:rsidRDefault="005D0369" w:rsidP="00335A5E">
      <w:pPr>
        <w:pStyle w:val="ListParagraph"/>
        <w:numPr>
          <w:ilvl w:val="0"/>
          <w:numId w:val="3"/>
        </w:numPr>
      </w:pPr>
      <w:r>
        <w:t>Dues</w:t>
      </w:r>
      <w:r w:rsidR="00335A5E">
        <w:t xml:space="preserve"> - </w:t>
      </w:r>
      <w:r>
        <w:t>1/10 of 1% of the organization’s annual cash budget</w:t>
      </w:r>
      <w:r w:rsidR="00335A5E">
        <w:t>, annually</w:t>
      </w:r>
      <w:r w:rsidR="005D6C6D">
        <w:t>.</w:t>
      </w:r>
    </w:p>
    <w:p w:rsidR="00335A5E" w:rsidRDefault="00335A5E" w:rsidP="00335A5E">
      <w:pPr>
        <w:pStyle w:val="ListParagraph"/>
      </w:pPr>
    </w:p>
    <w:p w:rsidR="00106844" w:rsidRDefault="00106844" w:rsidP="00106844">
      <w:pPr>
        <w:pStyle w:val="ListParagraph"/>
        <w:numPr>
          <w:ilvl w:val="0"/>
          <w:numId w:val="3"/>
        </w:numPr>
      </w:pPr>
      <w:r>
        <w:t>Eligibility</w:t>
      </w:r>
      <w:r w:rsidR="0084377E">
        <w:t xml:space="preserve"> Standards</w:t>
      </w:r>
      <w:r>
        <w:t>:</w:t>
      </w:r>
    </w:p>
    <w:p w:rsidR="00106844" w:rsidRDefault="00106844" w:rsidP="00106844">
      <w:pPr>
        <w:pStyle w:val="ListParagraph"/>
        <w:numPr>
          <w:ilvl w:val="1"/>
          <w:numId w:val="3"/>
        </w:numPr>
      </w:pPr>
      <w:r>
        <w:t>Associate Member in good standing for a minimum of 1 year</w:t>
      </w:r>
      <w:r w:rsidR="0084377E">
        <w:t xml:space="preserve"> or </w:t>
      </w:r>
      <w:r w:rsidR="00E34954">
        <w:t xml:space="preserve">a </w:t>
      </w:r>
      <w:r w:rsidR="00527293">
        <w:t>v</w:t>
      </w:r>
      <w:r w:rsidR="000969B7">
        <w:t xml:space="preserve">oting member </w:t>
      </w:r>
      <w:r w:rsidR="00527293">
        <w:t>as of Dec. 31, 2015.</w:t>
      </w:r>
    </w:p>
    <w:p w:rsidR="00527293" w:rsidRPr="009F69EE" w:rsidRDefault="00EB77A6" w:rsidP="00527293">
      <w:pPr>
        <w:pStyle w:val="ListParagraph"/>
        <w:numPr>
          <w:ilvl w:val="1"/>
          <w:numId w:val="3"/>
        </w:numPr>
      </w:pPr>
      <w:r w:rsidRPr="009F69EE">
        <w:t>Upon initial application for F</w:t>
      </w:r>
      <w:r w:rsidR="00335A5E" w:rsidRPr="009F69EE">
        <w:t xml:space="preserve">ull </w:t>
      </w:r>
      <w:r w:rsidRPr="009F69EE">
        <w:t>M</w:t>
      </w:r>
      <w:r w:rsidR="00D540ED" w:rsidRPr="009F69EE">
        <w:t>embership</w:t>
      </w:r>
      <w:r w:rsidR="00527293" w:rsidRPr="009F69EE">
        <w:t>, Associate Members</w:t>
      </w:r>
      <w:r w:rsidR="00D540ED" w:rsidRPr="009F69EE">
        <w:t xml:space="preserve"> will</w:t>
      </w:r>
      <w:r w:rsidR="00527293" w:rsidRPr="009F69EE">
        <w:t xml:space="preserve"> provide a copy of </w:t>
      </w:r>
      <w:r w:rsidR="00335A5E" w:rsidRPr="009F69EE">
        <w:t>the following documents</w:t>
      </w:r>
      <w:r w:rsidR="00527293" w:rsidRPr="009F69EE">
        <w:t>.  Voting members that d</w:t>
      </w:r>
      <w:r w:rsidR="00646E49" w:rsidRPr="009F69EE">
        <w:t>o</w:t>
      </w:r>
      <w:r w:rsidR="00527293" w:rsidRPr="009F69EE">
        <w:t xml:space="preserve"> not hold NCAFCC Accreditation status </w:t>
      </w:r>
      <w:r w:rsidR="00646E49" w:rsidRPr="009F69EE">
        <w:t xml:space="preserve">will provide a copy of the following </w:t>
      </w:r>
      <w:r w:rsidR="002135EC" w:rsidRPr="009F69EE">
        <w:t>documents</w:t>
      </w:r>
      <w:r w:rsidR="002328C4" w:rsidRPr="009F69EE">
        <w:t xml:space="preserve"> within one year of this notice.</w:t>
      </w:r>
    </w:p>
    <w:p w:rsidR="0084377E" w:rsidRDefault="007A3BE7" w:rsidP="00335A5E">
      <w:pPr>
        <w:pStyle w:val="ListParagraph"/>
        <w:numPr>
          <w:ilvl w:val="2"/>
          <w:numId w:val="3"/>
        </w:numPr>
      </w:pPr>
      <w:r>
        <w:t>Board approved by-law</w:t>
      </w:r>
      <w:r w:rsidR="00335A5E">
        <w:t>s</w:t>
      </w:r>
      <w:r w:rsidR="00FE23E6">
        <w:t>,</w:t>
      </w:r>
      <w:r w:rsidR="00360554">
        <w:t xml:space="preserve"> that</w:t>
      </w:r>
      <w:r w:rsidR="00335A5E">
        <w:t xml:space="preserve"> </w:t>
      </w:r>
      <w:r w:rsidR="005D6C6D">
        <w:t>include</w:t>
      </w:r>
      <w:r w:rsidR="00D540ED">
        <w:t>:</w:t>
      </w:r>
    </w:p>
    <w:p w:rsidR="00B44D56" w:rsidRDefault="00FE23E6" w:rsidP="00FE23E6">
      <w:pPr>
        <w:pStyle w:val="ListParagraph"/>
        <w:ind w:left="2160"/>
      </w:pPr>
      <w:r>
        <w:t xml:space="preserve">* </w:t>
      </w:r>
      <w:r w:rsidR="00360554">
        <w:t>Board</w:t>
      </w:r>
      <w:r w:rsidR="00B44D56">
        <w:t xml:space="preserve"> of Directors </w:t>
      </w:r>
      <w:r w:rsidR="005D6C6D">
        <w:t>have</w:t>
      </w:r>
      <w:r w:rsidR="00B44D56">
        <w:t xml:space="preserve"> set term limits with staggered terms in place.</w:t>
      </w:r>
    </w:p>
    <w:p w:rsidR="00B44D56" w:rsidRDefault="00FE23E6" w:rsidP="00FE23E6">
      <w:pPr>
        <w:pStyle w:val="ListParagraph"/>
        <w:ind w:left="2160"/>
      </w:pPr>
      <w:r>
        <w:t xml:space="preserve">* </w:t>
      </w:r>
      <w:r w:rsidR="00B44D56">
        <w:t xml:space="preserve">Board conducts in person face-to-face meetings, at least quarterly with a </w:t>
      </w:r>
      <w:r>
        <w:t xml:space="preserve">        </w:t>
      </w:r>
      <w:r w:rsidR="005D6C6D">
        <w:t xml:space="preserve">   </w:t>
      </w:r>
      <w:r w:rsidR="00B44D56">
        <w:t>quorum present.</w:t>
      </w:r>
    </w:p>
    <w:p w:rsidR="00B44D56" w:rsidRDefault="00FE23E6" w:rsidP="00FE23E6">
      <w:pPr>
        <w:pStyle w:val="ListParagraph"/>
        <w:ind w:left="2160"/>
      </w:pPr>
      <w:r>
        <w:t xml:space="preserve">* </w:t>
      </w:r>
      <w:r w:rsidR="00A624FF">
        <w:t>Organization m</w:t>
      </w:r>
      <w:r w:rsidR="00B44D56">
        <w:t xml:space="preserve">aintains written meeting minutes reflecting actions of the </w:t>
      </w:r>
      <w:r w:rsidR="005D6C6D">
        <w:t xml:space="preserve">  </w:t>
      </w:r>
      <w:r w:rsidR="00B44D56">
        <w:t>board, including any related reports.</w:t>
      </w:r>
    </w:p>
    <w:p w:rsidR="00B44D56" w:rsidRDefault="00FE23E6" w:rsidP="00FE23E6">
      <w:pPr>
        <w:pStyle w:val="ListParagraph"/>
        <w:ind w:left="2160"/>
      </w:pPr>
      <w:r>
        <w:t xml:space="preserve">* </w:t>
      </w:r>
      <w:r w:rsidR="00B44D56">
        <w:t>Board members receive no compensation, other than reimbursement for expenses directly related to board duties.</w:t>
      </w:r>
    </w:p>
    <w:p w:rsidR="00B44D56" w:rsidRDefault="00FE23E6" w:rsidP="00FE23E6">
      <w:pPr>
        <w:pStyle w:val="ListParagraph"/>
        <w:ind w:left="2160"/>
      </w:pPr>
      <w:r>
        <w:t xml:space="preserve">* </w:t>
      </w:r>
      <w:r w:rsidR="00B44D56">
        <w:t>If a staff</w:t>
      </w:r>
      <w:r w:rsidR="007A3BE7">
        <w:t xml:space="preserve"> member serves on the Board, he</w:t>
      </w:r>
      <w:r w:rsidR="00B44D56">
        <w:t>/she is the chief staff executive and abstains from all Board votes where there is a conflict of interest.</w:t>
      </w:r>
    </w:p>
    <w:p w:rsidR="00B44D56" w:rsidRDefault="00FE23E6" w:rsidP="00FE23E6">
      <w:pPr>
        <w:pStyle w:val="ListParagraph"/>
        <w:ind w:left="2160"/>
      </w:pPr>
      <w:r>
        <w:t xml:space="preserve">* </w:t>
      </w:r>
      <w:r w:rsidR="00B44D56">
        <w:t>Organization has at least one non-staff mem</w:t>
      </w:r>
      <w:r w:rsidR="007A3BE7">
        <w:t>ber, Board appointed individual,</w:t>
      </w:r>
      <w:r w:rsidR="00B44D56">
        <w:t xml:space="preserve"> that provides financial oversight.</w:t>
      </w:r>
    </w:p>
    <w:p w:rsidR="00A624FF" w:rsidRDefault="00FE23E6" w:rsidP="00FE23E6">
      <w:pPr>
        <w:pStyle w:val="ListParagraph"/>
        <w:ind w:left="1440"/>
      </w:pPr>
      <w:r>
        <w:t xml:space="preserve">        -    </w:t>
      </w:r>
      <w:r w:rsidR="00A624FF">
        <w:t>Articles of Incorpo</w:t>
      </w:r>
      <w:r w:rsidR="00D540ED">
        <w:t>ration, with approval letter fro</w:t>
      </w:r>
      <w:r w:rsidR="00A624FF">
        <w:t>m the NC Secretary of State.</w:t>
      </w:r>
    </w:p>
    <w:p w:rsidR="00A624FF" w:rsidRDefault="00FE23E6" w:rsidP="00FE23E6">
      <w:pPr>
        <w:pStyle w:val="ListParagraph"/>
        <w:ind w:left="1440"/>
      </w:pPr>
      <w:r>
        <w:t xml:space="preserve">        -    </w:t>
      </w:r>
      <w:r w:rsidR="00A624FF">
        <w:t>Whistle Blower Protection</w:t>
      </w:r>
      <w:r w:rsidR="001E253D">
        <w:t xml:space="preserve"> Policy</w:t>
      </w:r>
    </w:p>
    <w:p w:rsidR="00B44D56" w:rsidRDefault="00B44D56" w:rsidP="00A624FF">
      <w:pPr>
        <w:pStyle w:val="ListParagraph"/>
        <w:numPr>
          <w:ilvl w:val="2"/>
          <w:numId w:val="3"/>
        </w:numPr>
      </w:pPr>
      <w:r>
        <w:t>Board Roster</w:t>
      </w:r>
    </w:p>
    <w:p w:rsidR="00B44D56" w:rsidRDefault="00B44D56" w:rsidP="00B44D56">
      <w:pPr>
        <w:pStyle w:val="ListParagraph"/>
        <w:numPr>
          <w:ilvl w:val="2"/>
          <w:numId w:val="3"/>
        </w:numPr>
      </w:pPr>
      <w:r>
        <w:t>Current IRS 990 Form</w:t>
      </w:r>
    </w:p>
    <w:p w:rsidR="00B44D56" w:rsidRDefault="00B44D56" w:rsidP="00B44D56">
      <w:pPr>
        <w:pStyle w:val="ListParagraph"/>
        <w:numPr>
          <w:ilvl w:val="2"/>
          <w:numId w:val="3"/>
        </w:numPr>
      </w:pPr>
      <w:r>
        <w:t>Current NC Charitable Solicitation License</w:t>
      </w:r>
      <w:r w:rsidR="005D6C6D">
        <w:t xml:space="preserve"> or exemption l</w:t>
      </w:r>
      <w:r w:rsidR="002328C4">
        <w:t>etter</w:t>
      </w:r>
    </w:p>
    <w:p w:rsidR="00E34954" w:rsidRDefault="00B44D56" w:rsidP="00A624FF">
      <w:pPr>
        <w:pStyle w:val="ListParagraph"/>
        <w:numPr>
          <w:ilvl w:val="2"/>
          <w:numId w:val="3"/>
        </w:numPr>
      </w:pPr>
      <w:r>
        <w:t xml:space="preserve">Current annual budget, approved by the </w:t>
      </w:r>
      <w:r w:rsidR="00E34954">
        <w:t>Board prior to fiscal/calendar year</w:t>
      </w:r>
    </w:p>
    <w:p w:rsidR="00E34954" w:rsidRDefault="00E34954" w:rsidP="00B44D56">
      <w:pPr>
        <w:pStyle w:val="ListParagraph"/>
        <w:numPr>
          <w:ilvl w:val="2"/>
          <w:numId w:val="3"/>
        </w:numPr>
      </w:pPr>
      <w:r>
        <w:t>For organizations with an annual income (cash basis, excluding contributions) of $ 500,000 or greater, submit a copy of a certified public accounting audit.</w:t>
      </w:r>
    </w:p>
    <w:p w:rsidR="00E34954" w:rsidRDefault="00E34954" w:rsidP="00B44D56">
      <w:pPr>
        <w:pStyle w:val="ListParagraph"/>
        <w:numPr>
          <w:ilvl w:val="2"/>
          <w:numId w:val="3"/>
        </w:numPr>
      </w:pPr>
      <w:r>
        <w:t>For organizations with an annual income (cash basis, excluding in-kind contributions) of at least $ 100,000 but less than $ 500,000, submit a copy of a financial statement reviewed by an independent certified accountant.</w:t>
      </w:r>
    </w:p>
    <w:p w:rsidR="00E34954" w:rsidRDefault="00E34954" w:rsidP="00B44D56">
      <w:pPr>
        <w:pStyle w:val="ListParagraph"/>
        <w:numPr>
          <w:ilvl w:val="2"/>
          <w:numId w:val="3"/>
        </w:numPr>
      </w:pPr>
      <w:r>
        <w:t xml:space="preserve">For organizations with an annual income (cash basis, excluding in-kind contributions) less than $ 100,000, submit financial statements confirmed as accurate and complete by the organization’s CEO/Board Chair.  Financial statements should include a balance sheet listing assets and liabilities </w:t>
      </w:r>
      <w:r w:rsidR="00325508">
        <w:t xml:space="preserve">and </w:t>
      </w:r>
      <w:r>
        <w:t>a statement of activities (income statement) listing income and expenses.</w:t>
      </w:r>
    </w:p>
    <w:p w:rsidR="00E34954" w:rsidRDefault="00E34954" w:rsidP="00B44D56">
      <w:pPr>
        <w:pStyle w:val="ListParagraph"/>
        <w:numPr>
          <w:ilvl w:val="2"/>
          <w:numId w:val="3"/>
        </w:numPr>
      </w:pPr>
      <w:r>
        <w:t xml:space="preserve">Financial balance sheets for </w:t>
      </w:r>
      <w:r w:rsidR="00325508">
        <w:t>past 3 months, demonstrating net current assets are not deficit.</w:t>
      </w:r>
    </w:p>
    <w:p w:rsidR="00527293" w:rsidRDefault="00527293" w:rsidP="00CE1F1B">
      <w:pPr>
        <w:pStyle w:val="ListParagraph"/>
        <w:ind w:left="2160"/>
      </w:pPr>
    </w:p>
    <w:p w:rsidR="00CE1F1B" w:rsidRDefault="00CE1F1B" w:rsidP="00CE1F1B">
      <w:pPr>
        <w:pStyle w:val="ListParagraph"/>
      </w:pPr>
    </w:p>
    <w:p w:rsidR="00527293" w:rsidRPr="009F69EE" w:rsidRDefault="00CE1F1B" w:rsidP="00636926">
      <w:pPr>
        <w:pStyle w:val="ListParagraph"/>
        <w:numPr>
          <w:ilvl w:val="1"/>
          <w:numId w:val="3"/>
        </w:numPr>
      </w:pPr>
      <w:r w:rsidRPr="009F69EE">
        <w:t xml:space="preserve">After the initial document submission, </w:t>
      </w:r>
      <w:r w:rsidR="002135EC" w:rsidRPr="009F69EE">
        <w:t>each organization</w:t>
      </w:r>
      <w:r w:rsidRPr="009F69EE">
        <w:t xml:space="preserve"> will prov</w:t>
      </w:r>
      <w:r w:rsidR="00E953EB" w:rsidRPr="009F69EE">
        <w:t>ide</w:t>
      </w:r>
      <w:r w:rsidR="00746ACD" w:rsidRPr="009F69EE">
        <w:t xml:space="preserve"> an annual</w:t>
      </w:r>
      <w:r w:rsidR="00E953EB" w:rsidRPr="009F69EE">
        <w:t xml:space="preserve"> </w:t>
      </w:r>
      <w:r w:rsidR="00746ACD" w:rsidRPr="009F69EE">
        <w:t>C</w:t>
      </w:r>
      <w:r w:rsidR="00E953EB" w:rsidRPr="009F69EE">
        <w:t xml:space="preserve">EO/Board Chair statement, confirming continued compliance </w:t>
      </w:r>
      <w:r w:rsidR="00746ACD" w:rsidRPr="009F69EE">
        <w:t>with</w:t>
      </w:r>
      <w:r w:rsidR="00E953EB" w:rsidRPr="009F69EE">
        <w:t xml:space="preserve"> </w:t>
      </w:r>
      <w:r w:rsidR="00EB77A6" w:rsidRPr="009F69EE">
        <w:t xml:space="preserve">the </w:t>
      </w:r>
      <w:r w:rsidR="00E953EB" w:rsidRPr="009F69EE">
        <w:t xml:space="preserve">Full Membership eligibility standards. </w:t>
      </w:r>
      <w:r w:rsidR="00636926" w:rsidRPr="009F69EE">
        <w:t xml:space="preserve">  NCAFCC will provide Full Members with a reporting format to meet this standard.</w:t>
      </w:r>
    </w:p>
    <w:p w:rsidR="00646E49" w:rsidRPr="00646E49" w:rsidRDefault="00D540ED" w:rsidP="00646E49">
      <w:pPr>
        <w:pStyle w:val="ListParagraph"/>
        <w:numPr>
          <w:ilvl w:val="1"/>
          <w:numId w:val="3"/>
        </w:numPr>
      </w:pPr>
      <w:r>
        <w:t>Will</w:t>
      </w:r>
      <w:r w:rsidR="00325508">
        <w:t xml:space="preserve"> complete the NCAFCC Annu</w:t>
      </w:r>
      <w:r w:rsidR="00062621">
        <w:t>al Survey in February each year</w:t>
      </w:r>
      <w:r w:rsidR="002328C4">
        <w:t>.</w:t>
      </w:r>
    </w:p>
    <w:p w:rsidR="00062621" w:rsidRPr="00325508" w:rsidRDefault="00062621" w:rsidP="00325508">
      <w:pPr>
        <w:pStyle w:val="ListParagraph"/>
        <w:rPr>
          <w:b/>
        </w:rPr>
      </w:pPr>
    </w:p>
    <w:p w:rsidR="00106844" w:rsidRDefault="00106844" w:rsidP="00106844">
      <w:pPr>
        <w:pStyle w:val="ListParagraph"/>
        <w:numPr>
          <w:ilvl w:val="0"/>
          <w:numId w:val="3"/>
        </w:numPr>
      </w:pPr>
      <w:r>
        <w:t>Benefits:</w:t>
      </w:r>
    </w:p>
    <w:p w:rsidR="00106844" w:rsidRDefault="00106844" w:rsidP="00106844">
      <w:pPr>
        <w:pStyle w:val="ListParagraph"/>
        <w:numPr>
          <w:ilvl w:val="1"/>
          <w:numId w:val="3"/>
        </w:numPr>
      </w:pPr>
      <w:r>
        <w:t>All Affiliate and Associate Member benefits</w:t>
      </w:r>
    </w:p>
    <w:p w:rsidR="00106844" w:rsidRDefault="00106844" w:rsidP="00106844">
      <w:pPr>
        <w:pStyle w:val="ListParagraph"/>
        <w:numPr>
          <w:ilvl w:val="1"/>
          <w:numId w:val="3"/>
        </w:numPr>
      </w:pPr>
      <w:r>
        <w:t>Voting member of NCAFC</w:t>
      </w:r>
      <w:r w:rsidR="00062621">
        <w:t>C</w:t>
      </w:r>
    </w:p>
    <w:p w:rsidR="00106844" w:rsidRDefault="00106844" w:rsidP="00106844">
      <w:pPr>
        <w:pStyle w:val="ListParagraph"/>
        <w:numPr>
          <w:ilvl w:val="1"/>
          <w:numId w:val="3"/>
        </w:numPr>
      </w:pPr>
      <w:r>
        <w:t>Ability to serve on the NCAFC</w:t>
      </w:r>
      <w:r w:rsidR="00062621">
        <w:t>C</w:t>
      </w:r>
      <w:r>
        <w:t xml:space="preserve"> Board of Directors</w:t>
      </w:r>
    </w:p>
    <w:p w:rsidR="00106844" w:rsidRDefault="00106844" w:rsidP="00106844">
      <w:pPr>
        <w:pStyle w:val="ListParagraph"/>
        <w:numPr>
          <w:ilvl w:val="1"/>
          <w:numId w:val="3"/>
        </w:numPr>
      </w:pPr>
      <w:r>
        <w:t xml:space="preserve">Access to all funding opportunities </w:t>
      </w:r>
    </w:p>
    <w:p w:rsidR="00106844" w:rsidRDefault="00106844" w:rsidP="00106844">
      <w:pPr>
        <w:pStyle w:val="ListParagraph"/>
        <w:numPr>
          <w:ilvl w:val="1"/>
          <w:numId w:val="3"/>
        </w:numPr>
      </w:pPr>
      <w:r>
        <w:t>Access to in-kind donations</w:t>
      </w:r>
    </w:p>
    <w:p w:rsidR="00106844" w:rsidRDefault="00106844" w:rsidP="00106844">
      <w:pPr>
        <w:pStyle w:val="ListParagraph"/>
        <w:numPr>
          <w:ilvl w:val="1"/>
          <w:numId w:val="3"/>
        </w:numPr>
      </w:pPr>
      <w:r>
        <w:t>Leadership development support</w:t>
      </w:r>
    </w:p>
    <w:p w:rsidR="00062621" w:rsidRDefault="00062621" w:rsidP="00106844">
      <w:pPr>
        <w:pStyle w:val="ListParagraph"/>
        <w:numPr>
          <w:ilvl w:val="1"/>
          <w:numId w:val="3"/>
        </w:numPr>
      </w:pPr>
      <w:r>
        <w:t>Eligible to apply for NCAFCC Accreditation status</w:t>
      </w:r>
    </w:p>
    <w:p w:rsidR="00062621" w:rsidRDefault="00062621" w:rsidP="00062621">
      <w:pPr>
        <w:pStyle w:val="ListParagraph"/>
        <w:ind w:left="1440"/>
      </w:pPr>
    </w:p>
    <w:p w:rsidR="00062621" w:rsidRDefault="00062621" w:rsidP="00062621">
      <w:pPr>
        <w:pStyle w:val="ListParagraph"/>
        <w:ind w:left="1440"/>
      </w:pPr>
    </w:p>
    <w:p w:rsidR="00062621" w:rsidRDefault="00062621" w:rsidP="002135EC"/>
    <w:p w:rsidR="00062621" w:rsidRDefault="00062621" w:rsidP="00062621">
      <w:pPr>
        <w:pStyle w:val="ListParagraph"/>
        <w:ind w:left="1440"/>
      </w:pPr>
    </w:p>
    <w:p w:rsidR="00646E49" w:rsidRDefault="00646E49" w:rsidP="00062621">
      <w:pPr>
        <w:pStyle w:val="ListParagraph"/>
        <w:ind w:left="1440"/>
      </w:pPr>
    </w:p>
    <w:p w:rsidR="00062621" w:rsidRDefault="00062621" w:rsidP="00062621">
      <w:pPr>
        <w:pStyle w:val="ListParagraph"/>
        <w:ind w:left="1440"/>
      </w:pPr>
    </w:p>
    <w:p w:rsidR="00085AD1" w:rsidRPr="00085AD1" w:rsidRDefault="00085AD1" w:rsidP="00085AD1">
      <w:pPr>
        <w:rPr>
          <w:b/>
        </w:rPr>
      </w:pPr>
      <w:r w:rsidRPr="00085AD1">
        <w:rPr>
          <w:b/>
        </w:rPr>
        <w:t>Additional Notes</w:t>
      </w:r>
      <w:r w:rsidR="00646E49">
        <w:rPr>
          <w:b/>
        </w:rPr>
        <w:t>:</w:t>
      </w:r>
    </w:p>
    <w:p w:rsidR="009558F0" w:rsidRDefault="0084377E" w:rsidP="009558F0">
      <w:pPr>
        <w:pStyle w:val="ListParagraph"/>
        <w:numPr>
          <w:ilvl w:val="0"/>
          <w:numId w:val="4"/>
        </w:numPr>
      </w:pPr>
      <w:r>
        <w:t>Membership fees are due by the last week in January of each year</w:t>
      </w:r>
    </w:p>
    <w:p w:rsidR="009558F0" w:rsidRDefault="009558F0" w:rsidP="009558F0">
      <w:pPr>
        <w:pStyle w:val="ListParagraph"/>
        <w:numPr>
          <w:ilvl w:val="0"/>
          <w:numId w:val="4"/>
        </w:numPr>
      </w:pPr>
      <w:r>
        <w:t>Members are suspended if membership is not paid by February 28</w:t>
      </w:r>
      <w:r w:rsidR="00CE1F1B">
        <w:t>th</w:t>
      </w:r>
    </w:p>
    <w:p w:rsidR="009558F0" w:rsidRDefault="009558F0" w:rsidP="009558F0">
      <w:pPr>
        <w:pStyle w:val="ListParagraph"/>
        <w:numPr>
          <w:ilvl w:val="0"/>
          <w:numId w:val="4"/>
        </w:numPr>
      </w:pPr>
      <w:r>
        <w:t>Members are terminated if dues are more than 90 days late</w:t>
      </w:r>
    </w:p>
    <w:p w:rsidR="002328C4" w:rsidRDefault="002328C4" w:rsidP="002328C4"/>
    <w:p w:rsidR="002328C4" w:rsidRDefault="002328C4" w:rsidP="002328C4"/>
    <w:p w:rsidR="002328C4" w:rsidRDefault="002328C4" w:rsidP="002328C4"/>
    <w:p w:rsidR="002328C4" w:rsidRDefault="002328C4" w:rsidP="002328C4"/>
    <w:p w:rsidR="002328C4" w:rsidRDefault="002328C4" w:rsidP="002328C4"/>
    <w:p w:rsidR="002328C4" w:rsidRDefault="002328C4" w:rsidP="002328C4"/>
    <w:p w:rsidR="002328C4" w:rsidRDefault="002328C4" w:rsidP="002328C4">
      <w:pPr>
        <w:spacing w:after="0" w:line="240" w:lineRule="auto"/>
      </w:pPr>
      <w:r>
        <w:t>Approved by:  NCAFCC Board of Directors</w:t>
      </w:r>
    </w:p>
    <w:p w:rsidR="002328C4" w:rsidRDefault="002328C4" w:rsidP="002328C4">
      <w:pPr>
        <w:spacing w:after="0" w:line="240" w:lineRule="auto"/>
      </w:pPr>
      <w:r>
        <w:t>Original Approval Date:  4-19-16</w:t>
      </w:r>
    </w:p>
    <w:p w:rsidR="002328C4" w:rsidRDefault="002328C4" w:rsidP="002328C4">
      <w:pPr>
        <w:spacing w:after="0" w:line="240" w:lineRule="auto"/>
      </w:pPr>
      <w:r>
        <w:t>Revised Date(s):</w:t>
      </w:r>
    </w:p>
    <w:p w:rsidR="002328C4" w:rsidRDefault="002328C4" w:rsidP="002328C4">
      <w:pPr>
        <w:spacing w:after="0" w:line="240" w:lineRule="auto"/>
      </w:pPr>
      <w:r>
        <w:t>Review Date(s):</w:t>
      </w:r>
    </w:p>
    <w:p w:rsidR="002328C4" w:rsidRDefault="002328C4" w:rsidP="002328C4"/>
    <w:sectPr w:rsidR="002328C4" w:rsidSect="00062621">
      <w:footerReference w:type="default" r:id="rId1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508" w:rsidRDefault="00325508" w:rsidP="00325508">
      <w:pPr>
        <w:spacing w:after="0" w:line="240" w:lineRule="auto"/>
      </w:pPr>
      <w:r>
        <w:separator/>
      </w:r>
    </w:p>
  </w:endnote>
  <w:endnote w:type="continuationSeparator" w:id="0">
    <w:p w:rsidR="00325508" w:rsidRDefault="00325508" w:rsidP="00325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636780"/>
      <w:docPartObj>
        <w:docPartGallery w:val="Page Numbers (Bottom of Page)"/>
        <w:docPartUnique/>
      </w:docPartObj>
    </w:sdtPr>
    <w:sdtEndPr>
      <w:rPr>
        <w:noProof/>
      </w:rPr>
    </w:sdtEndPr>
    <w:sdtContent>
      <w:p w:rsidR="00325508" w:rsidRDefault="00325508" w:rsidP="00325508">
        <w:pPr>
          <w:pStyle w:val="Footer"/>
          <w:jc w:val="center"/>
        </w:pPr>
        <w:r>
          <w:fldChar w:fldCharType="begin"/>
        </w:r>
        <w:r>
          <w:instrText xml:space="preserve"> PAGE   \* MERGEFORMAT </w:instrText>
        </w:r>
        <w:r>
          <w:fldChar w:fldCharType="separate"/>
        </w:r>
        <w:r w:rsidR="00621B2B">
          <w:rPr>
            <w:noProof/>
          </w:rPr>
          <w:t>1</w:t>
        </w:r>
        <w:r>
          <w:rPr>
            <w:noProof/>
          </w:rPr>
          <w:fldChar w:fldCharType="end"/>
        </w:r>
      </w:p>
    </w:sdtContent>
  </w:sdt>
  <w:p w:rsidR="00325508" w:rsidRDefault="00325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508" w:rsidRDefault="00325508" w:rsidP="00325508">
      <w:pPr>
        <w:spacing w:after="0" w:line="240" w:lineRule="auto"/>
      </w:pPr>
      <w:r>
        <w:separator/>
      </w:r>
    </w:p>
  </w:footnote>
  <w:footnote w:type="continuationSeparator" w:id="0">
    <w:p w:rsidR="00325508" w:rsidRDefault="00325508" w:rsidP="00325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623"/>
    <w:multiLevelType w:val="hybridMultilevel"/>
    <w:tmpl w:val="89AA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016892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70901"/>
    <w:multiLevelType w:val="hybridMultilevel"/>
    <w:tmpl w:val="40125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A404B"/>
    <w:multiLevelType w:val="hybridMultilevel"/>
    <w:tmpl w:val="78FE2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548BC"/>
    <w:multiLevelType w:val="hybridMultilevel"/>
    <w:tmpl w:val="1FECE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72"/>
    <w:rsid w:val="00062621"/>
    <w:rsid w:val="00085AD1"/>
    <w:rsid w:val="000969B7"/>
    <w:rsid w:val="00106844"/>
    <w:rsid w:val="00123B63"/>
    <w:rsid w:val="00156D35"/>
    <w:rsid w:val="001C3938"/>
    <w:rsid w:val="001E253D"/>
    <w:rsid w:val="002135EC"/>
    <w:rsid w:val="002328C4"/>
    <w:rsid w:val="002D56AC"/>
    <w:rsid w:val="00325508"/>
    <w:rsid w:val="00335A5E"/>
    <w:rsid w:val="0034172D"/>
    <w:rsid w:val="00360554"/>
    <w:rsid w:val="004468AA"/>
    <w:rsid w:val="00527293"/>
    <w:rsid w:val="005319F9"/>
    <w:rsid w:val="005D0369"/>
    <w:rsid w:val="005D6C6D"/>
    <w:rsid w:val="00621B2B"/>
    <w:rsid w:val="00636926"/>
    <w:rsid w:val="00646E49"/>
    <w:rsid w:val="00712DE4"/>
    <w:rsid w:val="00746ACD"/>
    <w:rsid w:val="007A3BE7"/>
    <w:rsid w:val="00820C7C"/>
    <w:rsid w:val="0084318C"/>
    <w:rsid w:val="0084377E"/>
    <w:rsid w:val="008620C4"/>
    <w:rsid w:val="0088260F"/>
    <w:rsid w:val="009558F0"/>
    <w:rsid w:val="009F69EE"/>
    <w:rsid w:val="00A01672"/>
    <w:rsid w:val="00A624FF"/>
    <w:rsid w:val="00AA4A5A"/>
    <w:rsid w:val="00B44D56"/>
    <w:rsid w:val="00BC1BC4"/>
    <w:rsid w:val="00CD1A4F"/>
    <w:rsid w:val="00CE1F1B"/>
    <w:rsid w:val="00D540ED"/>
    <w:rsid w:val="00D80BE4"/>
    <w:rsid w:val="00D96899"/>
    <w:rsid w:val="00DC767A"/>
    <w:rsid w:val="00E34954"/>
    <w:rsid w:val="00E953EB"/>
    <w:rsid w:val="00EB77A6"/>
    <w:rsid w:val="00ED2DD3"/>
    <w:rsid w:val="00F25F98"/>
    <w:rsid w:val="00F5179A"/>
    <w:rsid w:val="00FE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672"/>
    <w:pPr>
      <w:ind w:left="720"/>
      <w:contextualSpacing/>
    </w:pPr>
  </w:style>
  <w:style w:type="paragraph" w:styleId="Header">
    <w:name w:val="header"/>
    <w:basedOn w:val="Normal"/>
    <w:link w:val="HeaderChar"/>
    <w:uiPriority w:val="99"/>
    <w:unhideWhenUsed/>
    <w:rsid w:val="00325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508"/>
  </w:style>
  <w:style w:type="paragraph" w:styleId="Footer">
    <w:name w:val="footer"/>
    <w:basedOn w:val="Normal"/>
    <w:link w:val="FooterChar"/>
    <w:uiPriority w:val="99"/>
    <w:unhideWhenUsed/>
    <w:rsid w:val="00325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508"/>
  </w:style>
  <w:style w:type="paragraph" w:styleId="BalloonText">
    <w:name w:val="Balloon Text"/>
    <w:basedOn w:val="Normal"/>
    <w:link w:val="BalloonTextChar"/>
    <w:uiPriority w:val="99"/>
    <w:semiHidden/>
    <w:unhideWhenUsed/>
    <w:rsid w:val="00341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7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672"/>
    <w:pPr>
      <w:ind w:left="720"/>
      <w:contextualSpacing/>
    </w:pPr>
  </w:style>
  <w:style w:type="paragraph" w:styleId="Header">
    <w:name w:val="header"/>
    <w:basedOn w:val="Normal"/>
    <w:link w:val="HeaderChar"/>
    <w:uiPriority w:val="99"/>
    <w:unhideWhenUsed/>
    <w:rsid w:val="00325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508"/>
  </w:style>
  <w:style w:type="paragraph" w:styleId="Footer">
    <w:name w:val="footer"/>
    <w:basedOn w:val="Normal"/>
    <w:link w:val="FooterChar"/>
    <w:uiPriority w:val="99"/>
    <w:unhideWhenUsed/>
    <w:rsid w:val="00325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508"/>
  </w:style>
  <w:style w:type="paragraph" w:styleId="BalloonText">
    <w:name w:val="Balloon Text"/>
    <w:basedOn w:val="Normal"/>
    <w:link w:val="BalloonTextChar"/>
    <w:uiPriority w:val="99"/>
    <w:semiHidden/>
    <w:unhideWhenUsed/>
    <w:rsid w:val="00341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9B09.D04EA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Hill</dc:creator>
  <cp:lastModifiedBy>cindy</cp:lastModifiedBy>
  <cp:revision>2</cp:revision>
  <cp:lastPrinted>2016-04-20T18:26:00Z</cp:lastPrinted>
  <dcterms:created xsi:type="dcterms:W3CDTF">2016-07-19T15:25:00Z</dcterms:created>
  <dcterms:modified xsi:type="dcterms:W3CDTF">2016-07-19T15:25:00Z</dcterms:modified>
</cp:coreProperties>
</file>